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1DA6">
      <w:pPr>
        <w:bidi w:val="0"/>
        <w:ind w:left="0" w:leftChars="0" w:firstLine="0" w:firstLineChars="0"/>
        <w:rPr>
          <w:rFonts w:hint="default" w:ascii="方正仿宋简体" w:hAnsi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cs="方正仿宋简体"/>
          <w:sz w:val="28"/>
          <w:szCs w:val="28"/>
          <w:lang w:val="en-US" w:eastAsia="zh-CN"/>
        </w:rPr>
        <w:t>附件二：详细设备清单及配置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00"/>
        <w:gridCol w:w="719"/>
        <w:gridCol w:w="468"/>
        <w:gridCol w:w="1285"/>
        <w:gridCol w:w="719"/>
        <w:gridCol w:w="468"/>
        <w:gridCol w:w="2795"/>
      </w:tblGrid>
      <w:tr w14:paraId="7CB8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99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25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24F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系统数量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F6B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240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250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物料数量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72A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436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配件清单</w:t>
            </w:r>
          </w:p>
        </w:tc>
      </w:tr>
      <w:tr w14:paraId="7C7A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FCA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EE9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通用AI算力集群系统/NF5488M6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D08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8548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DC0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浪潮NF5488M6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39B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B69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35C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CPU_Intel_8358_Xeon_2.6GHz_32C_48M_250W*2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SSD_480G_SATA_企业级硬盘*2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SSD_3.84T_U.2_企业级硬盘*2|RAID卡_2GB缓存_12Gbps*1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GPU_Nvidia_HGX-A100-40G显存_AI芯片*8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3000W3+3冗余电源*1</w:t>
            </w:r>
          </w:p>
        </w:tc>
      </w:tr>
      <w:tr w14:paraId="2EF4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F26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2E5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智算中心通用部分管理节点/NF5280M6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685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903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672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浪潮NF5280M6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DF2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F7F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95C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CPU_I_6348-Xeon2.6_28C_42M_235W*2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SSD_480G_SATA_企业级硬盘*2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RAID卡_1GB缓存_12Gbps*1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1300W1+1冗余电源*1</w:t>
            </w:r>
          </w:p>
        </w:tc>
      </w:tr>
      <w:tr w14:paraId="05C6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78C0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38D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智算中心接入、应用、安全、数据处理节点/NF5280M6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C23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DD8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3C7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浪潮NF5280M6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5B7C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E44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515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CPU_I_6348-Xeon2.6_28C_42M_235W*2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SSD_480G_SATA_企业级硬盘*2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RAID卡_1GB缓存_12Gbps*1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1300W1+1冗余电源*1</w:t>
            </w:r>
          </w:p>
        </w:tc>
      </w:tr>
      <w:tr w14:paraId="5B23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4CF6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5F8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IncloudOSV6.18.1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997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D56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D3F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控制节点NF5280M6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E185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1D7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C2D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CPU_I_4314-Xeon2.4_16C_24M_135W*2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960G企业级SSD硬盘*2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RAID卡_1GB缓存_12Gbps*1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1300W1+1冗余电源*1</w:t>
            </w:r>
          </w:p>
        </w:tc>
      </w:tr>
      <w:tr w14:paraId="31E5D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980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F8B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C509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BAA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170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计算节点NF5280M6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3AAB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EA1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45F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CPU_I_4314-Xeon2.4_16C_24M_135W*2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960G企业级SSD硬盘*2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RAID卡_1GB缓存_12Gbps*1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1300W1+1冗余电源*1</w:t>
            </w:r>
          </w:p>
        </w:tc>
      </w:tr>
      <w:tr w14:paraId="0E2D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6EE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498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553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F8C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58F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管理节点NF5280M6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A2FA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C3D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A3E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CPU_I_4314-Xeon2.4_16C_24M_135W*2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960G企业级SSD硬盘*2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RAID卡_1GB缓存_12Gbps*1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1300W1+1冗余电源*1</w:t>
            </w:r>
          </w:p>
        </w:tc>
      </w:tr>
      <w:tr w14:paraId="10F5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FB0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A80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C3C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F91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AD6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存储节点NF5280M6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F02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9A3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3AD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CPU_I_4314-Xeon2.4_16C_24M_135W*2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32GECCRegisteredDDR43200内存*16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960G企业级SSD硬盘*4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HDD_2TB_SAS企业级硬盘*8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RAID卡_1GB缓存_12Gbps*1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单端口HDR200G_IB高速网卡*1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双端口10Gbps以太网卡*3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千兆网口*1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1300W1+1冗余电源*1</w:t>
            </w:r>
          </w:p>
        </w:tc>
      </w:tr>
      <w:tr w14:paraId="3E6F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81FE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584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1E9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260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59E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管理网络、业务网络、存储网络-浪潮思科CN61108PC-V-H48口万兆交换机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D10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000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95D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CN61108PC-V-H交换机，48个10GbpsSFP+光纤接口和6个40GQSFP+光纤接口，包含2组4个风扇，端口侧进风，风扇侧出风，250W交流双电源。</w:t>
            </w:r>
          </w:p>
        </w:tc>
      </w:tr>
      <w:tr w14:paraId="46B7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EC82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DC3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智能高速计算核心网络系统/QM8790/QM8700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8A3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FB5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BC3A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QM8790IB交换机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9CFA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EF3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393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QM8790-HS2F40口HDR交换机-双电不带管理</w:t>
            </w:r>
          </w:p>
        </w:tc>
      </w:tr>
      <w:tr w14:paraId="7440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EB7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523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02F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CCC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D244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QM8700IB交换机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41F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37D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24C9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QM8700-HS2F40口HDR交换机-双电带管理</w:t>
            </w:r>
          </w:p>
        </w:tc>
      </w:tr>
      <w:tr w14:paraId="1A55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42C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A82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智算中心管理监控网络系统/S6550V2-48TQ-AC/D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023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6E0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25E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带外管理网络设备-浪潮S6550V2交换机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308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F14E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03F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S6550交换机，48个10/100/1000Base-T电口,4个万兆SFP+光口，双电源，交流220V供电</w:t>
            </w:r>
          </w:p>
        </w:tc>
      </w:tr>
      <w:tr w14:paraId="41A3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85C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053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智算中心管理网络系统/CN9408H/CN61108PC-V-H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923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5F2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CB5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带内管理网络设备-浪潮CN61108PC-V-H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BDA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B1A2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AF4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CN61108PC-V-H交换机，48个10GbpsSFP+光纤接口和6个40GQSFP+光纤接口，包含2组4个风扇，端口侧进风，风扇侧出风，250W交流双电源。</w:t>
            </w:r>
          </w:p>
        </w:tc>
      </w:tr>
      <w:tr w14:paraId="2DB8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64F2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E95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03F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A105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C1A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带内管理网络设备-浪潮CN9408H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06F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93F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BD6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单台配置：40个40G/100GSFP28接口，28个10GSFP+接口，配置4块交流电源模块和6个风扇模块，风扇模块支持热插拔冗余。</w:t>
            </w:r>
          </w:p>
        </w:tc>
      </w:tr>
      <w:tr w14:paraId="1A9D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2945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804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防火墙/网神SecGate3600防火墙系统NSG4000-TG3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E1F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202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F60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网神SecGate3600防火墙系统NSG4000-TG35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100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671F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F24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网神SecGate3600防火墙系统NSG4000-TG35</w:t>
            </w:r>
          </w:p>
        </w:tc>
      </w:tr>
      <w:tr w14:paraId="0447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105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5E1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入侵防御系统/网神SecIPS3600入侵防御系统P9000-U006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71A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42A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034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网神SecIPS3600入侵防御系统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P9000-U006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9DE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74A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956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网神SecIPS3600入侵防御系统P9000-U006</w:t>
            </w:r>
          </w:p>
        </w:tc>
      </w:tr>
      <w:tr w14:paraId="1A57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412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39A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SSLVPN安全接入系统/网神SecSSL3600安全接入网关系统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X1500-TY14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836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20B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940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网神SecSSL3600安全接入网关系统X1500-TY14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880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227A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757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网神SecSSL3600安全接入网关系统X1500-TY14</w:t>
            </w:r>
          </w:p>
        </w:tc>
      </w:tr>
      <w:tr w14:paraId="5D7D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7624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7AC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漏洞扫描/网神SecVSS3600漏洞扫描系统S1500-W010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12D8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200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C35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网神SecVSS3600漏洞扫描系统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S1500-WO10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5D4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6EA7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CFA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网神SecVSS3600漏洞扫描系统S1500-W010</w:t>
            </w:r>
          </w:p>
        </w:tc>
      </w:tr>
      <w:tr w14:paraId="29FB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4D7E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EF5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智算中心日志审计系统/网神SecFox日志收集与分析系统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LAS-R32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7FB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6E8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40E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网神SecFox日志收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集与分析系统LAS-R32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5FC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CC5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E7E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网神SecFox日志收集与分析系统LAS-R32</w:t>
            </w:r>
          </w:p>
        </w:tc>
      </w:tr>
      <w:tr w14:paraId="4AAF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9BF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2943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堡垒机/奇安信网神运维安全管理系统C6100-BH-TF10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B9E6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5804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682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奇安信网神运维安全管理系统C6100-BH-TF10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755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9B4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2B3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奇安信网神运维安全管理系统C6100-BH-TF10</w:t>
            </w:r>
          </w:p>
        </w:tc>
      </w:tr>
      <w:tr w14:paraId="58D9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263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01E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数据库审计/奇安信网神数据库审计与防护系统DAS1000-TF10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C55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525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E49C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奇安信网神数据库审计与防护系统DAS1000-TF10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FD5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CCED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DE3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奇安信网神数据库审计与防护系统DAS1000-TF10</w:t>
            </w:r>
          </w:p>
        </w:tc>
      </w:tr>
      <w:tr w14:paraId="4E9D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E230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83E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态势感知平台/奇安信网神威胁监测与分析系统TSS10000-A57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3FAF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E0F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CD7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奇安信网神威胁监测与分析系统TSS10000-A57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9CB2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5AE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D7B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奇安信网神威胁监测与分析系统TSS10000-A57</w:t>
            </w:r>
          </w:p>
        </w:tc>
      </w:tr>
      <w:tr w14:paraId="1C81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CF4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8A8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智算中心访问流量探针/奇安信网神威胁监测与分析系统TSS10000-S52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081F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2F0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A244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奇安信网神威胁监测与分析系统TSS10000-S52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251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FBAD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FBB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奇安信网神威胁监测与分析系统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TSS10000-S52</w:t>
            </w:r>
          </w:p>
        </w:tc>
      </w:tr>
      <w:tr w14:paraId="02BE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B19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4EE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运维管理区交换机/H3CS6520-22SG-SI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E6F0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BB78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0349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运维管理区交换机/H3CS6520-22SG-SI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21AB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3B6E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F132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运维管理区交换机/H3CS6520-22SG-SI</w:t>
            </w:r>
          </w:p>
        </w:tc>
      </w:tr>
      <w:tr w14:paraId="60AA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D7E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725B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智算中心挖矿通报系统/奇安信网神DNS威胁检测与日志分析系统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TSSDNS-S54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F4FA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91251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2418E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奇安网神DNS威胁检测与日志分析系统TSSDNS-S54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7A4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1336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FE05"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奇安信网神DNS威胁检测与日志分析系统TSSDNS-S54-1台</w:t>
            </w:r>
          </w:p>
        </w:tc>
      </w:tr>
    </w:tbl>
    <w:p w14:paraId="1BB1143B">
      <w:pPr>
        <w:ind w:left="0" w:leftChars="0" w:firstLine="0" w:firstLineChars="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 w14:paraId="07D54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FFFFFF"/>
      <w:spacing w:before="0" w:beforeAutospacing="0" w:afterAutospacing="0" w:line="520" w:lineRule="exact"/>
      <w:ind w:left="0" w:leftChars="0" w:right="0" w:rightChars="0" w:firstLine="643" w:firstLineChars="200"/>
      <w:jc w:val="left"/>
    </w:pPr>
    <w:rPr>
      <w:rFonts w:ascii="Segoe UI" w:hAnsi="Segoe UI" w:eastAsia="方正仿宋简体" w:cs="Segoe UI"/>
      <w:spacing w:val="0"/>
      <w:kern w:val="0"/>
      <w:sz w:val="21"/>
      <w:szCs w:val="21"/>
      <w:shd w:val="clear" w:fill="FFFFFF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2025-06-26T09:50:35Z</dcterms:created>
  <dc:creator>Administrator</dc:creator>
  <cp:lastModifiedBy>WPS_1625967272</cp:lastModifiedBy>
  <dcterms:modified xsi:type="dcterms:W3CDTF">2025-06-26T09:50:48Z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eyJoZGlkIjoiMzk0OTJhYzA2Zjg3MzU4YTY0MDQwZjFhMWU0NDBjNWMiLCJ1c2VySWQiOiIxMjI5ODgyNDQ1In0=</vt:lpwstr>
  </property>
  <property fmtid="{D5CDD505-2E9C-101B-9397-08002B2CF9AE}" pid="4" name="ICV">
    <vt:lpwstr>F18E3121F463446F8DAC4693B0BDD2F0_12</vt:lpwstr>
  </property>
</Properties>
</file>